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D4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3" w:lineRule="atLeast"/>
        <w:ind w:right="0" w:firstLine="2158" w:firstLineChars="500"/>
        <w:rPr>
          <w:rFonts w:hint="eastAsia"/>
          <w:b/>
          <w:bCs/>
          <w:sz w:val="43"/>
          <w:szCs w:val="43"/>
          <w:lang w:eastAsia="zh-CN"/>
        </w:rPr>
      </w:pPr>
      <w:r>
        <w:rPr>
          <w:rFonts w:hint="eastAsia"/>
          <w:b/>
          <w:bCs/>
          <w:sz w:val="43"/>
          <w:szCs w:val="43"/>
          <w:lang w:eastAsia="zh-CN"/>
        </w:rPr>
        <w:t>漯河市第六人民医院</w:t>
      </w:r>
    </w:p>
    <w:p w14:paraId="08CCF4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3" w:lineRule="atLeast"/>
        <w:ind w:right="0" w:firstLine="1295" w:firstLineChars="300"/>
        <w:rPr>
          <w:rFonts w:hint="eastAsia"/>
          <w:b/>
          <w:bCs/>
          <w:sz w:val="43"/>
          <w:szCs w:val="43"/>
          <w:lang w:eastAsia="zh-CN"/>
        </w:rPr>
      </w:pPr>
      <w:r>
        <w:rPr>
          <w:b/>
          <w:bCs/>
          <w:sz w:val="43"/>
          <w:szCs w:val="43"/>
        </w:rPr>
        <w:t>医药代表接待管理制度</w:t>
      </w:r>
      <w:r>
        <w:rPr>
          <w:rFonts w:hint="eastAsia"/>
          <w:b/>
          <w:bCs/>
          <w:sz w:val="43"/>
          <w:szCs w:val="43"/>
          <w:lang w:eastAsia="zh-CN"/>
        </w:rPr>
        <w:t>（试行）</w:t>
      </w:r>
    </w:p>
    <w:p w14:paraId="79F10939">
      <w:pPr>
        <w:rPr>
          <w:rFonts w:hint="eastAsia"/>
          <w:lang w:eastAsia="zh-CN"/>
        </w:rPr>
      </w:pPr>
    </w:p>
    <w:p w14:paraId="7EA49A9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医院行风建设，增强医务人员廉洁自律意识，规范我院医务人员与医药代表的行为，建立医院与医药生产经销企业之间信息与技术交流的正常渠道，增加工作透明度，促进廉洁行医，预防商业贿赂，保证临床工作有序进行，营造风清气正的医疗环境，根据国家卫生健康委、国家中医药管理局联合印发《全国医疗机构及其工作人员廉洁从业行动计划（2021—2024年）》精神、《医疗机构工作人员廉洁从业九项准则》，结合医院实际情况，制定本制度。</w:t>
      </w:r>
    </w:p>
    <w:p w14:paraId="6B82677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一、适用范围</w:t>
      </w:r>
    </w:p>
    <w:p w14:paraId="68042D1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制度所称医药代表，是指药品、医用耗材和医用仪器设备生产经营单位从事药品、医用耗材和医用仪器设备宣传、推广等事项的工作人员。信息化建设、文化宣传等其他来院推销活动，接待人员参照本制度执行。</w:t>
      </w:r>
    </w:p>
    <w:p w14:paraId="295D63E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二、具体内容</w:t>
      </w:r>
    </w:p>
    <w:p w14:paraId="30A7BCD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在规范管理接待医药代表工作中，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领导班子成员根据分工对分管科室负领导责任，纪检监察室负医院监督责任，相关科室主任负本科室直接管理责任。</w:t>
      </w:r>
    </w:p>
    <w:p w14:paraId="4916156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接待部门应当按照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三定三有即定时间、定地点、定人员，</w:t>
      </w:r>
      <w:r>
        <w:rPr>
          <w:rFonts w:hint="eastAsia" w:ascii="仿宋" w:hAnsi="仿宋" w:eastAsia="仿宋" w:cs="仿宋"/>
          <w:sz w:val="32"/>
          <w:szCs w:val="32"/>
        </w:rPr>
        <w:t>有预约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有流程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有记录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要求进行接待。医药代表来院前需要进行预约，在医院官方网站下载或者纪检监察室领取《医药代表来院预约登记表》填写后，由纪检监察室明确时间、地点、接待科室；“有预约”即预约登记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“有流程”即严格按照本制度执行；“有记录”即接待时由接待科室做好记录，交医院纪检监察室留存。</w:t>
      </w:r>
    </w:p>
    <w:p w14:paraId="7610A40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三、其它有关要求及罚则</w:t>
      </w:r>
    </w:p>
    <w:p w14:paraId="220E354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欢迎医药代表向我院推荐安全、有效、经济的药品，为促进临床合理用药，保证患者用药安全所做出的努力给予充分肯定。任何医药代表不得在药品宣传、销售过程中以不正当的手段，刺激药品消费或提供错误的药物信息，凡有违反者由医院有关部门予以处理。</w:t>
      </w:r>
    </w:p>
    <w:p w14:paraId="0B86576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2.医药代表在指定时间和指定部门以外接触医院医务人员，尤其是未经允许私下向医务人员推销其产品的，一经发现，停止采购其公司所代理的药品和耗材。</w:t>
      </w:r>
    </w:p>
    <w:p w14:paraId="2D234AC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.各公司业务人员到我院进行送货等日常相关工作，只能到指定的相关科室办理。办事完毕，应即刻离开；如办事过程需要等待，应到各职能科室指定等候处。</w:t>
      </w:r>
    </w:p>
    <w:p w14:paraId="00C5374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.严禁任何科室和个人私自接待医药代表，不允许医药代表未经备案预约在诊疗区域、办公区域进行产品推介和促销活动。被接待医药代表与事先备案人员信息不一致的，应由被接待人说明理由，否则取消接待。</w:t>
      </w:r>
    </w:p>
    <w:p w14:paraId="1088460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.纪检监察室不定期实地、监控巡查。在规定时间、地点外发现医药代表推销、统方等违规行为的，应立即阻止并保留证据。</w:t>
      </w:r>
    </w:p>
    <w:p w14:paraId="54FC3F9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本院医务人员擅自接待医药代表，一经发现，由医院纪委组织约谈涉事工作人员、科室负责人；对有投诉或举报的，由医院调查核实后，纳入个人医德医风考评，取消当年度所有评优评先资格；对违反《医疗机构工作人员廉洁从业九项准则》的，根据情形，给予批评教育、取消当年评优评职资格或低聘、缓聘、解职待聘、解聘；对违反党纪、政纪的，移交纪检监察机关给予党纪政务处分；涉嫌犯罪的，移送司法机关追究刑事责任。</w:t>
      </w:r>
    </w:p>
    <w:p w14:paraId="1DFA24C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发现医药代表擅自进入医院诊疗区域开展宣传、推广等违规行为，首次约谈涉事企业负责人，停止采购该代表代理的医药产品3个月；再次发现将其列入医院黑名单，禁止其两年内在医院业务活动，并且医院将终止合作，未付款项延后。</w:t>
      </w:r>
    </w:p>
    <w:p w14:paraId="0243B9E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.如有紧急事项，请拨打纪检监察室电话，沟通相关事宜。</w:t>
      </w:r>
    </w:p>
    <w:p w14:paraId="4634FAF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FCFC3C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9A42DAA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2024年9月23日</w:t>
      </w:r>
    </w:p>
    <w:p w14:paraId="5F99320E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sectPr>
      <w:headerReference r:id="rId3" w:type="default"/>
      <w:footerReference r:id="rId4" w:type="default"/>
      <w:pgSz w:w="11906" w:h="16838"/>
      <w:pgMar w:top="1440" w:right="1906" w:bottom="153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0ABB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2545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C2545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88C2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NDE3NTNmYTY5ZDBmMTNjYWUzNmRhZTJmMjJhMGIifQ=="/>
  </w:docVars>
  <w:rsids>
    <w:rsidRoot w:val="279C4E36"/>
    <w:rsid w:val="011078C7"/>
    <w:rsid w:val="012F41F1"/>
    <w:rsid w:val="0EF645A0"/>
    <w:rsid w:val="112453F4"/>
    <w:rsid w:val="1B6F47AD"/>
    <w:rsid w:val="24A02B8C"/>
    <w:rsid w:val="279C4E36"/>
    <w:rsid w:val="2A377AEF"/>
    <w:rsid w:val="2AC670C5"/>
    <w:rsid w:val="2F6D3FB3"/>
    <w:rsid w:val="393A3706"/>
    <w:rsid w:val="39BA1BA2"/>
    <w:rsid w:val="3A062DB4"/>
    <w:rsid w:val="3E285C74"/>
    <w:rsid w:val="40324B88"/>
    <w:rsid w:val="41DA777C"/>
    <w:rsid w:val="4E6D1482"/>
    <w:rsid w:val="50CF1F80"/>
    <w:rsid w:val="53542C10"/>
    <w:rsid w:val="54F621D1"/>
    <w:rsid w:val="55144405"/>
    <w:rsid w:val="5DE352BC"/>
    <w:rsid w:val="66240220"/>
    <w:rsid w:val="74753D51"/>
    <w:rsid w:val="766308F1"/>
    <w:rsid w:val="7C7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1305</Words>
  <Characters>1319</Characters>
  <Lines>0</Lines>
  <Paragraphs>0</Paragraphs>
  <TotalTime>2</TotalTime>
  <ScaleCrop>false</ScaleCrop>
  <LinksUpToDate>false</LinksUpToDate>
  <CharactersWithSpaces>1319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2024-09-09T02:02:00Z</dcterms:created>
  <dc:creator>周勇</dc:creator>
  <cp:lastModifiedBy>周勇</cp:lastModifiedBy>
  <cp:lastPrinted>2024-09-23T02:58:00Z</cp:lastPrinted>
  <dcterms:modified xsi:type="dcterms:W3CDTF">2024-09-24T00:39:40Z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67BF5337EEEC4B85934BE876943B75B7_13</vt:lpwstr>
  </property>
</Properties>
</file>